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294"/>
        <w:gridCol w:w="306"/>
        <w:gridCol w:w="1069"/>
        <w:gridCol w:w="1887"/>
        <w:gridCol w:w="325"/>
        <w:gridCol w:w="246"/>
        <w:gridCol w:w="789"/>
        <w:gridCol w:w="246"/>
        <w:gridCol w:w="306"/>
        <w:gridCol w:w="294"/>
        <w:gridCol w:w="48"/>
        <w:gridCol w:w="161"/>
        <w:gridCol w:w="187"/>
        <w:gridCol w:w="175"/>
        <w:gridCol w:w="297"/>
        <w:gridCol w:w="461"/>
        <w:gridCol w:w="48"/>
        <w:gridCol w:w="280"/>
        <w:gridCol w:w="950"/>
        <w:gridCol w:w="218"/>
        <w:gridCol w:w="2792"/>
      </w:tblGrid>
      <w:tr w:rsidR="00AD5AD2" w:rsidTr="00AD5AD2">
        <w:trPr>
          <w:cantSplit/>
          <w:trHeight w:val="125"/>
          <w:jc w:val="right"/>
        </w:trPr>
        <w:tc>
          <w:tcPr>
            <w:tcW w:w="1081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Utført av:</w:t>
            </w: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Tallverdiene er ikke sikre indikatorer, bl.a. kan verneutstyr være aktuelt ved lavere verdier!</w:t>
            </w:r>
          </w:p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AD5AD2" w:rsidTr="0043439B">
        <w:trPr>
          <w:cantSplit/>
          <w:trHeight w:val="125"/>
          <w:jc w:val="right"/>
        </w:trPr>
        <w:tc>
          <w:tcPr>
            <w:tcW w:w="1081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" w:type="pct"/>
            <w:vMerge/>
            <w:tcBorders>
              <w:left w:val="nil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" w:type="pct"/>
            <w:vMerge/>
            <w:tcBorders>
              <w:left w:val="nil"/>
              <w:right w:val="single" w:sz="4" w:space="0" w:color="auto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A) Sann</w:t>
            </w:r>
            <w:r>
              <w:rPr>
                <w:rFonts w:ascii="Arial" w:hAnsi="Arial" w:cs="Arial"/>
                <w:b/>
                <w:bCs/>
                <w:sz w:val="16"/>
                <w:shd w:val="clear" w:color="auto" w:fill="D9D9D9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</w:rPr>
              <w:t>ynlighet for skade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AD2" w:rsidRDefault="00AD5AD2" w:rsidP="00B40AD3">
            <w:pPr>
              <w:pStyle w:val="Overskrift1"/>
            </w:pPr>
            <w:r>
              <w:t>B) Alvorlighetsgrad ved skade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5AD2" w:rsidRDefault="00AD5AD2" w:rsidP="00B40AD3">
            <w:pPr>
              <w:pStyle w:val="Overskrift1"/>
            </w:pPr>
            <w:r>
              <w:t>Risikoverdi</w:t>
            </w:r>
          </w:p>
        </w:tc>
      </w:tr>
      <w:tr w:rsidR="00AD5AD2" w:rsidTr="0043439B">
        <w:trPr>
          <w:cantSplit/>
          <w:jc w:val="right"/>
        </w:trPr>
        <w:tc>
          <w:tcPr>
            <w:tcW w:w="1081" w:type="pct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" w:type="pct"/>
            <w:vMerge/>
            <w:tcBorders>
              <w:left w:val="nil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45" w:type="pct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</w:tcBorders>
            <w:vAlign w:val="center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Ingen </w:t>
            </w:r>
          </w:p>
        </w:tc>
        <w:tc>
          <w:tcPr>
            <w:tcW w:w="87" w:type="pct"/>
            <w:tcBorders>
              <w:top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</w:p>
        </w:tc>
        <w:tc>
          <w:tcPr>
            <w:tcW w:w="57" w:type="pct"/>
            <w:tcBorders>
              <w:top w:val="nil"/>
              <w:bottom w:val="nil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Ubetydelig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Risikoverdi = A + B</w:t>
            </w:r>
          </w:p>
        </w:tc>
      </w:tr>
      <w:tr w:rsidR="00AD5AD2" w:rsidTr="0043439B">
        <w:trPr>
          <w:cantSplit/>
          <w:jc w:val="right"/>
        </w:trPr>
        <w:tc>
          <w:tcPr>
            <w:tcW w:w="1081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08" w:type="pct"/>
            <w:vMerge/>
            <w:tcBorders>
              <w:left w:val="nil"/>
              <w:righ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Ubetydelig</w:t>
            </w:r>
          </w:p>
        </w:tc>
        <w:tc>
          <w:tcPr>
            <w:tcW w:w="87" w:type="pct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Middels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</w:p>
        </w:tc>
        <w:tc>
          <w:tcPr>
            <w:tcW w:w="12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Liten</w:t>
            </w:r>
          </w:p>
        </w:tc>
        <w:tc>
          <w:tcPr>
            <w:tcW w:w="11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=/&gt; 5 indikerer behov for tiltak</w:t>
            </w:r>
          </w:p>
        </w:tc>
      </w:tr>
      <w:tr w:rsidR="00AD5AD2" w:rsidTr="0043439B">
        <w:trPr>
          <w:cantSplit/>
          <w:jc w:val="right"/>
        </w:trPr>
        <w:tc>
          <w:tcPr>
            <w:tcW w:w="1081" w:type="pct"/>
            <w:gridSpan w:val="2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45" w:type="pct"/>
            <w:gridSpan w:val="2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Liten</w:t>
            </w:r>
          </w:p>
        </w:tc>
        <w:tc>
          <w:tcPr>
            <w:tcW w:w="87" w:type="pct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pStyle w:val="Merknadsteks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16"/>
              </w:rPr>
            </w:pPr>
          </w:p>
        </w:tc>
        <w:tc>
          <w:tcPr>
            <w:tcW w:w="12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Middels</w:t>
            </w:r>
          </w:p>
        </w:tc>
        <w:tc>
          <w:tcPr>
            <w:tcW w:w="11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Livstruende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</w:tcBorders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center"/>
          </w:tcPr>
          <w:p w:rsidR="00AD5AD2" w:rsidRDefault="00AD5AD2" w:rsidP="00B40A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=/&gt; 5 indikerer dokumentert opplæring</w:t>
            </w:r>
          </w:p>
        </w:tc>
      </w:tr>
      <w:tr w:rsidR="00AD5AD2" w:rsidTr="00B40AD3">
        <w:trPr>
          <w:cantSplit/>
          <w:jc w:val="right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      </w:t>
            </w: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  <w:tcBorders>
              <w:bottom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Dato</w:t>
            </w:r>
          </w:p>
        </w:tc>
        <w:tc>
          <w:tcPr>
            <w:tcW w:w="1297" w:type="pct"/>
            <w:gridSpan w:val="3"/>
            <w:tcBorders>
              <w:bottom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Situasjon/Utstyr</w:t>
            </w:r>
          </w:p>
        </w:tc>
        <w:tc>
          <w:tcPr>
            <w:tcW w:w="1343" w:type="pct"/>
            <w:gridSpan w:val="6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Hva kan skje</w:t>
            </w:r>
          </w:p>
        </w:tc>
        <w:tc>
          <w:tcPr>
            <w:tcW w:w="41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Risiko verdi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OK</w:t>
            </w:r>
          </w:p>
        </w:tc>
        <w:tc>
          <w:tcPr>
            <w:tcW w:w="1499" w:type="pct"/>
            <w:gridSpan w:val="4"/>
            <w:tcBorders>
              <w:bottom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Spesielle tiltak</w:t>
            </w: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  <w:tcBorders>
              <w:top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7" w:type="pct"/>
            <w:gridSpan w:val="3"/>
            <w:tcBorders>
              <w:top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43" w:type="pct"/>
            <w:gridSpan w:val="6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4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A  +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B</w:t>
            </w: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Sum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99" w:type="pct"/>
            <w:gridSpan w:val="4"/>
            <w:tcBorders>
              <w:top w:val="nil"/>
            </w:tcBorders>
            <w:shd w:val="clear" w:color="auto" w:fill="D9D9D9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pStyle w:val="Merknadstekst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pStyle w:val="Merknadstekst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jc w:val="right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AD5AD2" w:rsidTr="00616A73">
        <w:trPr>
          <w:cantSplit/>
          <w:jc w:val="right"/>
        </w:trPr>
        <w:tc>
          <w:tcPr>
            <w:tcW w:w="270" w:type="pct"/>
            <w:tcBorders>
              <w:bottom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297" w:type="pct"/>
            <w:gridSpan w:val="3"/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343" w:type="pct"/>
            <w:gridSpan w:val="6"/>
            <w:tcBorders>
              <w:right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04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0" w:type="pct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5AD2" w:rsidRDefault="00AD5AD2" w:rsidP="00B40AD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1499" w:type="pct"/>
            <w:gridSpan w:val="4"/>
            <w:tcBorders>
              <w:bottom w:val="single" w:sz="4" w:space="0" w:color="auto"/>
            </w:tcBorders>
          </w:tcPr>
          <w:p w:rsidR="00AD5AD2" w:rsidRDefault="00AD5AD2" w:rsidP="00B40AD3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</w:tbl>
    <w:p w:rsidR="00E65C47" w:rsidRDefault="00E65C47" w:rsidP="00AD5AD2">
      <w:pPr>
        <w:pStyle w:val="Ingenmellomrom"/>
      </w:pPr>
    </w:p>
    <w:sectPr w:rsidR="00E65C47" w:rsidSect="00AD5A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50" w:rsidRDefault="00814150" w:rsidP="00616A73">
      <w:r>
        <w:separator/>
      </w:r>
    </w:p>
  </w:endnote>
  <w:endnote w:type="continuationSeparator" w:id="0">
    <w:p w:rsidR="00814150" w:rsidRDefault="00814150" w:rsidP="006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50" w:rsidRDefault="00814150" w:rsidP="00616A73">
      <w:r>
        <w:separator/>
      </w:r>
    </w:p>
  </w:footnote>
  <w:footnote w:type="continuationSeparator" w:id="0">
    <w:p w:rsidR="00814150" w:rsidRDefault="00814150" w:rsidP="0061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5496"/>
    </w:tblGrid>
    <w:tr w:rsidR="00616A73" w:rsidRPr="00616A73" w:rsidTr="00D47469">
      <w:tc>
        <w:tcPr>
          <w:tcW w:w="14104" w:type="dxa"/>
          <w:gridSpan w:val="5"/>
          <w:shd w:val="clear" w:color="auto" w:fill="FFFFFF" w:themeFill="background1"/>
        </w:tcPr>
        <w:p w:rsidR="00616A73" w:rsidRPr="00616A73" w:rsidRDefault="00D47469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D47469">
            <w:rPr>
              <w:sz w:val="20"/>
              <w:szCs w:val="20"/>
              <w:lang w:val="sv-SE" w:eastAsia="sv-SE"/>
            </w:rPr>
            <w:t xml:space="preserve">                 </w:t>
          </w:r>
          <w:r w:rsidRPr="00D47469">
            <w:rPr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616A73" w:rsidRPr="00616A73" w:rsidTr="00616A73">
      <w:tc>
        <w:tcPr>
          <w:tcW w:w="2764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Gjelder for</w:t>
          </w:r>
        </w:p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Avsnitt</w:t>
          </w:r>
        </w:p>
        <w:p w:rsidR="00616A73" w:rsidRPr="00616A73" w:rsidRDefault="00753CEC" w:rsidP="00616A73">
          <w:pPr>
            <w:tabs>
              <w:tab w:val="left" w:pos="5160"/>
              <w:tab w:val="left" w:pos="9072"/>
            </w:tabs>
            <w:rPr>
              <w:b/>
              <w:szCs w:val="20"/>
              <w:lang w:val="sv-SE" w:eastAsia="sv-SE"/>
            </w:rPr>
          </w:pPr>
          <w:r>
            <w:rPr>
              <w:b/>
              <w:szCs w:val="20"/>
              <w:lang w:val="sv-SE" w:eastAsia="sv-SE"/>
            </w:rPr>
            <w:t>Blankett risikovurdering</w:t>
          </w:r>
        </w:p>
      </w:tc>
      <w:tc>
        <w:tcPr>
          <w:tcW w:w="5496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Side</w:t>
          </w:r>
        </w:p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616A73">
            <w:rPr>
              <w:sz w:val="20"/>
              <w:szCs w:val="20"/>
              <w:lang w:val="sv-SE" w:eastAsia="sv-SE"/>
            </w:rPr>
            <w:fldChar w:fldCharType="begin"/>
          </w:r>
          <w:r w:rsidRPr="00616A73">
            <w:rPr>
              <w:sz w:val="20"/>
              <w:szCs w:val="20"/>
              <w:lang w:val="sv-SE" w:eastAsia="sv-SE"/>
            </w:rPr>
            <w:instrText xml:space="preserve"> PAGE </w:instrText>
          </w:r>
          <w:r w:rsidRPr="00616A73">
            <w:rPr>
              <w:sz w:val="20"/>
              <w:szCs w:val="20"/>
              <w:lang w:val="sv-SE" w:eastAsia="sv-SE"/>
            </w:rPr>
            <w:fldChar w:fldCharType="separate"/>
          </w:r>
          <w:r w:rsidR="00B34713">
            <w:rPr>
              <w:noProof/>
              <w:sz w:val="20"/>
              <w:szCs w:val="20"/>
              <w:lang w:val="sv-SE" w:eastAsia="sv-SE"/>
            </w:rPr>
            <w:t>1</w:t>
          </w:r>
          <w:r w:rsidRPr="00616A73">
            <w:rPr>
              <w:sz w:val="20"/>
              <w:szCs w:val="20"/>
              <w:lang w:val="sv-SE" w:eastAsia="sv-SE"/>
            </w:rPr>
            <w:fldChar w:fldCharType="end"/>
          </w:r>
          <w:r w:rsidRPr="00616A73">
            <w:rPr>
              <w:sz w:val="20"/>
              <w:szCs w:val="20"/>
              <w:lang w:val="sv-SE" w:eastAsia="sv-SE"/>
            </w:rPr>
            <w:t xml:space="preserve"> (1)</w:t>
          </w:r>
        </w:p>
      </w:tc>
    </w:tr>
    <w:tr w:rsidR="00616A73" w:rsidRPr="00616A73" w:rsidTr="00616A73">
      <w:tc>
        <w:tcPr>
          <w:tcW w:w="2764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Redigert av</w:t>
          </w:r>
        </w:p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Godkjent av</w:t>
          </w:r>
        </w:p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Dato</w:t>
          </w:r>
        </w:p>
        <w:p w:rsidR="00616A73" w:rsidRPr="00616A73" w:rsidRDefault="00616A73" w:rsidP="00616A73">
          <w:pPr>
            <w:tabs>
              <w:tab w:val="left" w:pos="5160"/>
              <w:tab w:val="left" w:pos="9072"/>
            </w:tabs>
            <w:jc w:val="center"/>
            <w:rPr>
              <w:szCs w:val="20"/>
              <w:lang w:val="sv-SE" w:eastAsia="sv-SE"/>
            </w:rPr>
          </w:pPr>
        </w:p>
      </w:tc>
      <w:tc>
        <w:tcPr>
          <w:tcW w:w="2366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Reg.nr</w:t>
          </w:r>
        </w:p>
        <w:p w:rsidR="00616A73" w:rsidRPr="00616A73" w:rsidRDefault="002A06D1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>
            <w:rPr>
              <w:sz w:val="20"/>
              <w:szCs w:val="20"/>
              <w:lang w:val="sv-SE" w:eastAsia="sv-SE"/>
            </w:rPr>
            <w:t>11-4</w:t>
          </w:r>
        </w:p>
      </w:tc>
      <w:tc>
        <w:tcPr>
          <w:tcW w:w="5496" w:type="dxa"/>
        </w:tcPr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616A73">
            <w:rPr>
              <w:sz w:val="16"/>
              <w:szCs w:val="20"/>
              <w:lang w:val="sv-SE" w:eastAsia="sv-SE"/>
            </w:rPr>
            <w:t>Utgave</w:t>
          </w:r>
        </w:p>
        <w:p w:rsidR="00616A73" w:rsidRPr="00616A73" w:rsidRDefault="00616A73" w:rsidP="00616A7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616A73">
            <w:rPr>
              <w:sz w:val="20"/>
              <w:szCs w:val="20"/>
              <w:lang w:val="sv-SE" w:eastAsia="sv-SE"/>
            </w:rPr>
            <w:t>1</w:t>
          </w:r>
        </w:p>
      </w:tc>
    </w:tr>
  </w:tbl>
  <w:p w:rsidR="00616A73" w:rsidRDefault="00616A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D2"/>
    <w:rsid w:val="000A4F78"/>
    <w:rsid w:val="00136C7E"/>
    <w:rsid w:val="002A06D1"/>
    <w:rsid w:val="0043439B"/>
    <w:rsid w:val="004A6C1D"/>
    <w:rsid w:val="00616A73"/>
    <w:rsid w:val="006648A2"/>
    <w:rsid w:val="00753CEC"/>
    <w:rsid w:val="00814150"/>
    <w:rsid w:val="00A73E83"/>
    <w:rsid w:val="00AD5AD2"/>
    <w:rsid w:val="00B34713"/>
    <w:rsid w:val="00B941A1"/>
    <w:rsid w:val="00CE1F3A"/>
    <w:rsid w:val="00D47469"/>
    <w:rsid w:val="00DD24A0"/>
    <w:rsid w:val="00E65C47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FD172"/>
  <w15:docId w15:val="{2DAEA59A-A562-4144-87AA-37075A41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D5AD2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5AD2"/>
    <w:rPr>
      <w:rFonts w:ascii="Arial" w:eastAsia="Times New Roman" w:hAnsi="Arial" w:cs="Arial"/>
      <w:b/>
      <w:bCs/>
      <w:sz w:val="16"/>
      <w:szCs w:val="24"/>
      <w:lang w:eastAsia="nb-NO"/>
    </w:rPr>
  </w:style>
  <w:style w:type="paragraph" w:styleId="Merknadstekst">
    <w:name w:val="annotation text"/>
    <w:basedOn w:val="Normal"/>
    <w:link w:val="MerknadstekstTegn"/>
    <w:semiHidden/>
    <w:rsid w:val="00AD5AD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D5AD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AD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16A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6A7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16A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A7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6A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A7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9</cp:revision>
  <dcterms:created xsi:type="dcterms:W3CDTF">2011-10-10T10:35:00Z</dcterms:created>
  <dcterms:modified xsi:type="dcterms:W3CDTF">2018-04-24T06:47:00Z</dcterms:modified>
</cp:coreProperties>
</file>